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111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1995"/>
        <w:gridCol w:w="2325"/>
        <w:gridCol w:w="2235"/>
        <w:gridCol w:w="2265"/>
        <w:tblGridChange w:id="0">
          <w:tblGrid>
            <w:gridCol w:w="2355"/>
            <w:gridCol w:w="1995"/>
            <w:gridCol w:w="2325"/>
            <w:gridCol w:w="2235"/>
            <w:gridCol w:w="2265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709988" cy="747034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988" cy="7470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3967163</wp:posOffset>
                      </wp:positionH>
                      <wp:positionV relativeFrom="paragraph">
                        <wp:posOffset>47625</wp:posOffset>
                      </wp:positionV>
                      <wp:extent cx="2967038" cy="9048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079175" y="3333278"/>
                                <a:ext cx="2533650" cy="893445"/>
                              </a:xfrm>
                              <a:custGeom>
                                <a:rect b="b" l="l" r="r" t="t"/>
                                <a:pathLst>
                                  <a:path extrusionOk="0" h="893445" w="2533650">
                                    <a:moveTo>
                                      <a:pt x="0" y="0"/>
                                    </a:moveTo>
                                    <a:lnTo>
                                      <a:pt x="0" y="893445"/>
                                    </a:lnTo>
                                    <a:lnTo>
                                      <a:pt x="2533650" y="893445"/>
                                    </a:lnTo>
                                    <a:lnTo>
                                      <a:pt x="25336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1916 N. Lakewood Drive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Coeur d’Alene, ID 83814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208-667-4628 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208-667-6695 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www.LakeCityCenter.org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3967163</wp:posOffset>
                      </wp:positionH>
                      <wp:positionV relativeFrom="paragraph">
                        <wp:posOffset>47625</wp:posOffset>
                      </wp:positionV>
                      <wp:extent cx="2967038" cy="90487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7038" cy="904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widowControl w:val="0"/>
              <w:spacing w:line="273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Chivon: COOK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3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Tana: ASST. COOK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c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0000"/>
                <w:sz w:val="28"/>
                <w:szCs w:val="28"/>
                <w:rtl w:val="0"/>
              </w:rPr>
              <w:t xml:space="preserve">SEPTEMBER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80000"/>
                <w:sz w:val="36"/>
                <w:szCs w:val="36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73" w:lineRule="auto"/>
              <w:rPr>
                <w:rFonts w:ascii="Arial" w:cs="Arial" w:eastAsia="Arial" w:hAnsi="Arial"/>
                <w:b w:val="1"/>
                <w:i w:val="1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E">
            <w:pPr>
              <w:widowControl w:val="0"/>
              <w:spacing w:line="273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Lunch for Registered Seniors 60+ is priced at $5.00 (suggested donation). Under 60 guests $10. Please sign in with the registrar by 11:55. Lunch is served at 12:00 pm. RESERVATIONS ARE REQUIRED; MUST MAKE A RESERVATION NO LATER THAN 11:00 am NO LUNCHES SERVED ON MONDAYS DUE TO LOW ATTENDANCE.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Menu subject to change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73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Monday   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2)        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NO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LUNCH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3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73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Tuesday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NO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LUNCH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73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Wednesday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4) Chicken cordon bleu, scallop potato, vegetable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73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3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73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3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6) French onion baked pork chop, mashed potato, vegetable, applesauce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</w:tr>
      <w:tr>
        <w:trPr>
          <w:cantSplit w:val="0"/>
          <w:trHeight w:val="207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9)           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NO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LUNCH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10)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11) Swedish meatball pasta, normandy blend vegetable, roll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3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13) Cold tuna salad,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bread stick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16)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NO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LUNCH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NO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LUNCH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18) Homemade chicken enchilada, spanish rice, tortilla chip w/ pico salsa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Dessert   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20) Smoked sausage alfredo, mixed vegetable, roll</w:t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line="27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23)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NO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LUNCH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24)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NO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LUNCH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25) Chicken fry steak, country gravy, rosemary potato, vegetable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7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27) Fish tacos, cilantro ranch w/ coleslaw, beans</w:t>
            </w:r>
          </w:p>
          <w:p w:rsidR="00000000" w:rsidDel="00000000" w:rsidP="00000000" w:rsidRDefault="00000000" w:rsidRPr="00000000" w14:paraId="0000006C">
            <w:pPr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center" w:leader="none" w:pos="1179"/>
              </w:tabs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Dessert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29)  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NO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LUNCH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30)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NO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LUNCH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73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73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</w:t>
      <w:tab/>
      <w:t xml:space="preserve">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